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ind w:left="720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Безоплатні медичні послуги у випадку інсульту під час війни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Програма медичних гарантій продовжує працювати навіть під час війни. Пацієнти, як і раніше, можуть отримувати пр безоплатно медичну допомогу, за яку сплачує держава.</w:t>
      </w:r>
    </w:p>
    <w:p w:rsidR="00000000" w:rsidDel="00000000" w:rsidP="00000000" w:rsidRDefault="00000000" w:rsidRPr="00000000" w14:paraId="00000003">
      <w:pPr>
        <w:spacing w:after="20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</w:t>
      </w:r>
      <w:r w:rsidDel="00000000" w:rsidR="00000000" w:rsidRPr="00000000">
        <w:rPr>
          <w:sz w:val="24"/>
          <w:szCs w:val="24"/>
          <w:rtl w:val="0"/>
        </w:rPr>
        <w:t xml:space="preserve">країнці, які – через бойові дії – змушені були переїхати в інші регіони країни, можуть отримати необхідну їм медичну допомогу в медичних закладах за місцем фактичного перебування, місце реєстрації пацієнта не має значення.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Нагадуємо, серед </w:t>
      </w:r>
      <w:r w:rsidDel="00000000" w:rsidR="00000000" w:rsidRPr="00000000">
        <w:rPr>
          <w:i w:val="1"/>
          <w:sz w:val="24"/>
          <w:szCs w:val="24"/>
          <w:rtl w:val="0"/>
        </w:rPr>
        <w:t xml:space="preserve">б</w:t>
      </w:r>
      <w:r w:rsidDel="00000000" w:rsidR="00000000" w:rsidRPr="00000000">
        <w:rPr>
          <w:i w:val="1"/>
          <w:color w:val="050505"/>
          <w:sz w:val="24"/>
          <w:szCs w:val="24"/>
          <w:highlight w:val="white"/>
          <w:rtl w:val="0"/>
        </w:rPr>
        <w:t xml:space="preserve">езоплатних послуг, які гарантовані пацієнту з інсультом 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чи підозрою на нього:</w:t>
      </w:r>
    </w:p>
    <w:p w:rsidR="00000000" w:rsidDel="00000000" w:rsidP="00000000" w:rsidRDefault="00000000" w:rsidRPr="00000000" w14:paraId="00000005">
      <w:pPr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- первинний огляд,</w:t>
      </w:r>
    </w:p>
    <w:p w:rsidR="00000000" w:rsidDel="00000000" w:rsidP="00000000" w:rsidRDefault="00000000" w:rsidRPr="00000000" w14:paraId="00000006">
      <w:pPr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- термінова комп’ютерна томографія або магнітно-резонансна томографія,</w:t>
      </w:r>
    </w:p>
    <w:p w:rsidR="00000000" w:rsidDel="00000000" w:rsidP="00000000" w:rsidRDefault="00000000" w:rsidRPr="00000000" w14:paraId="00000007">
      <w:pPr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- лабораторні та інструментальні дослідження.</w:t>
      </w:r>
    </w:p>
    <w:p w:rsidR="00000000" w:rsidDel="00000000" w:rsidP="00000000" w:rsidRDefault="00000000" w:rsidRPr="00000000" w14:paraId="00000008">
      <w:pPr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Також до безоплатного пакета входять:</w:t>
      </w:r>
    </w:p>
    <w:p w:rsidR="00000000" w:rsidDel="00000000" w:rsidP="00000000" w:rsidRDefault="00000000" w:rsidRPr="00000000" w14:paraId="0000000A">
      <w:pPr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- тромболітична терапія включно з необхідними ліками,</w:t>
      </w:r>
    </w:p>
    <w:p w:rsidR="00000000" w:rsidDel="00000000" w:rsidP="00000000" w:rsidRDefault="00000000" w:rsidRPr="00000000" w14:paraId="0000000B">
      <w:pPr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- ендоваскулярне лікування (малоінвазивна хірургія судин головного мозку),</w:t>
      </w:r>
    </w:p>
    <w:p w:rsidR="00000000" w:rsidDel="00000000" w:rsidP="00000000" w:rsidRDefault="00000000" w:rsidRPr="00000000" w14:paraId="0000000C">
      <w:pPr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- </w:t>
      </w:r>
      <w:r w:rsidDel="00000000" w:rsidR="00000000" w:rsidRPr="00000000">
        <w:rPr>
          <w:sz w:val="24"/>
          <w:szCs w:val="24"/>
          <w:rtl w:val="0"/>
        </w:rPr>
        <w:t xml:space="preserve">нейрохірургічна допомога,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- ліки з Нацпереліку,</w:t>
      </w:r>
    </w:p>
    <w:p w:rsidR="00000000" w:rsidDel="00000000" w:rsidP="00000000" w:rsidRDefault="00000000" w:rsidRPr="00000000" w14:paraId="0000000E">
      <w:pPr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- медичні вироби, які централізовано купують Медзакупівлі України. 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Національна служба здоров’я України оплачує і </w:t>
      </w:r>
      <w:r w:rsidDel="00000000" w:rsidR="00000000" w:rsidRPr="00000000">
        <w:rPr>
          <w:sz w:val="24"/>
          <w:szCs w:val="24"/>
          <w:rtl w:val="0"/>
        </w:rPr>
        <w:t xml:space="preserve">вторинну профілактику </w:t>
      </w:r>
      <w:r w:rsidDel="00000000" w:rsidR="00000000" w:rsidRPr="00000000">
        <w:rPr>
          <w:sz w:val="24"/>
          <w:szCs w:val="24"/>
          <w:rtl w:val="0"/>
        </w:rPr>
        <w:t xml:space="preserve">інсульту, харчування в стаціонарі та медичну реабілітацію.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Пацієнту з підозрою на інсульт не потрібне направлення лікаря, щоб отримати медичну допомогу безоплатно, адже це – невідкладний стан. Допомогу медики надають незалежно від наявності направлення чи декларації з лікарем. 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color w:val="050505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Звертаємо увагу, </w:t>
      </w:r>
      <w:r w:rsidDel="00000000" w:rsidR="00000000" w:rsidRPr="00000000">
        <w:rPr>
          <w:color w:val="050505"/>
          <w:sz w:val="24"/>
          <w:szCs w:val="24"/>
          <w:rtl w:val="0"/>
        </w:rPr>
        <w:t xml:space="preserve">у разі необґрунтованої відмови у наданні медичної допомоги або якщо комунальний чи державний медзаклад, маючи змогу продіагностувати пацієнта, направляє його на платну діагностику у приватний, закликаємо звертатися: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hd w:fill="ffffff" w:val="clear"/>
        <w:ind w:left="720" w:hanging="360"/>
        <w:rPr>
          <w:color w:val="050505"/>
          <w:sz w:val="24"/>
          <w:szCs w:val="24"/>
        </w:rPr>
      </w:pPr>
      <w:r w:rsidDel="00000000" w:rsidR="00000000" w:rsidRPr="00000000">
        <w:rPr>
          <w:color w:val="050505"/>
          <w:sz w:val="24"/>
          <w:szCs w:val="24"/>
          <w:rtl w:val="0"/>
        </w:rPr>
        <w:t xml:space="preserve">до контакт-центру МОЗ – 0-800–60-20-19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hd w:fill="ffffff" w:val="clear"/>
        <w:ind w:left="720" w:hanging="360"/>
        <w:rPr>
          <w:color w:val="050505"/>
          <w:sz w:val="24"/>
          <w:szCs w:val="24"/>
        </w:rPr>
      </w:pPr>
      <w:r w:rsidDel="00000000" w:rsidR="00000000" w:rsidRPr="00000000">
        <w:rPr>
          <w:color w:val="050505"/>
          <w:sz w:val="24"/>
          <w:szCs w:val="24"/>
          <w:rtl w:val="0"/>
        </w:rPr>
        <w:t xml:space="preserve">або на гарячу лінію НСЗУ – 16-77.</w:t>
      </w:r>
    </w:p>
    <w:p w:rsidR="00000000" w:rsidDel="00000000" w:rsidP="00000000" w:rsidRDefault="00000000" w:rsidRPr="00000000" w14:paraId="00000017">
      <w:pPr>
        <w:shd w:fill="ffffff" w:val="clear"/>
        <w:rPr>
          <w:color w:val="05050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rPr>
          <w:color w:val="050505"/>
          <w:sz w:val="24"/>
          <w:szCs w:val="24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У закладах охорони здоров’я, законтрактованих за Програмою медичних гарантій, не повинні брати кошти за надання медичних послуг чи діагностику, що входять у контрактні пакети.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17.3228346456694" w:right="848.740157480316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